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16536" w14:textId="4B0F5B99" w:rsidR="006A1910" w:rsidRPr="006A1910" w:rsidRDefault="006A1910" w:rsidP="006A1910">
      <w:pPr>
        <w:rPr>
          <w:sz w:val="28"/>
          <w:szCs w:val="28"/>
        </w:rPr>
      </w:pPr>
      <w:r w:rsidRPr="006A1910">
        <w:rPr>
          <w:sz w:val="28"/>
          <w:szCs w:val="28"/>
        </w:rPr>
        <w:t>Ludford Parish Council</w:t>
      </w:r>
    </w:p>
    <w:p w14:paraId="51F4A826" w14:textId="77777777" w:rsidR="006A1910" w:rsidRPr="006A1910" w:rsidRDefault="006A1910" w:rsidP="006A1910">
      <w:pPr>
        <w:rPr>
          <w:u w:val="single"/>
        </w:rPr>
      </w:pPr>
      <w:r w:rsidRPr="006A1910">
        <w:rPr>
          <w:u w:val="single"/>
        </w:rPr>
        <w:t>Interim IT &amp; Digital Compliance Policy</w:t>
      </w:r>
    </w:p>
    <w:p w14:paraId="31E3AA59" w14:textId="77777777" w:rsidR="006A1910" w:rsidRDefault="006A1910" w:rsidP="006A1910">
      <w:r>
        <w:t>1. Purpose and Scope</w:t>
      </w:r>
    </w:p>
    <w:p w14:paraId="060AEB6E" w14:textId="5A15AEA6" w:rsidR="006A1910" w:rsidRDefault="006A1910" w:rsidP="006A1910">
      <w:r>
        <w:t>This policy ensures that Ludford Parish Council meets its obligations under Assertion 10 of</w:t>
      </w:r>
    </w:p>
    <w:p w14:paraId="6BF69F4B" w14:textId="2AEB1FBF" w:rsidR="006A1910" w:rsidRDefault="006A1910" w:rsidP="006A1910">
      <w:r>
        <w:t>the AGAR. It applies to all staff and councillors. As the Council does not provide hardware, this</w:t>
      </w:r>
    </w:p>
    <w:p w14:paraId="6F49F342" w14:textId="77777777" w:rsidR="006A1910" w:rsidRDefault="006A1910" w:rsidP="006A1910">
      <w:r>
        <w:t>policy governs the use of personal devices for Council business.</w:t>
      </w:r>
    </w:p>
    <w:p w14:paraId="0306244A" w14:textId="40DF6999" w:rsidR="006A1910" w:rsidRDefault="006A1910" w:rsidP="006A1910">
      <w:r>
        <w:t>2. Official Communications &amp; Domains</w:t>
      </w:r>
    </w:p>
    <w:p w14:paraId="1DAAE15C" w14:textId="3E0987E0" w:rsidR="006A1910" w:rsidRDefault="006A1910" w:rsidP="006A1910">
      <w:r>
        <w:t xml:space="preserve"> Official Email: All Council business must be conducted using the official</w:t>
      </w:r>
    </w:p>
    <w:p w14:paraId="248CAC85" w14:textId="77777777" w:rsidR="006A1910" w:rsidRDefault="006A1910" w:rsidP="006A1910">
      <w:r>
        <w:t>Clerk@ludfordparishcouncil.gov.uk email address.</w:t>
      </w:r>
    </w:p>
    <w:p w14:paraId="34CBB1BD" w14:textId="72F7B94D" w:rsidR="006A1910" w:rsidRDefault="006A1910" w:rsidP="006A1910">
      <w:r>
        <w:t>The use of personal email addresses (e.g., Gmail, Hotmail, BT) for Council</w:t>
      </w:r>
    </w:p>
    <w:p w14:paraId="056E73CF" w14:textId="5C6F98A9" w:rsidR="006A1910" w:rsidRDefault="006A1910" w:rsidP="006A1910">
      <w:r>
        <w:t>business is temporarily allowed until @ludfordparishcouncil.gov.uk email addresses are provided, no later than December 31</w:t>
      </w:r>
      <w:r w:rsidRPr="006A1910">
        <w:rPr>
          <w:vertAlign w:val="superscript"/>
        </w:rPr>
        <w:t>st</w:t>
      </w:r>
      <w:r>
        <w:t xml:space="preserve"> 2026</w:t>
      </w:r>
    </w:p>
    <w:p w14:paraId="795D7EFF" w14:textId="6495217E" w:rsidR="006A1910" w:rsidRDefault="006A1910" w:rsidP="006A1910">
      <w:r>
        <w:t>Separation of Data: Council emails must be kept separate from personal emails within</w:t>
      </w:r>
    </w:p>
    <w:p w14:paraId="12DE02B0" w14:textId="77777777" w:rsidR="006A1910" w:rsidRDefault="006A1910" w:rsidP="006A1910">
      <w:r>
        <w:t>the mail application.</w:t>
      </w:r>
    </w:p>
    <w:p w14:paraId="6A19CBC3" w14:textId="2DF22E70" w:rsidR="006A1910" w:rsidRDefault="006A1910" w:rsidP="006A1910">
      <w:r>
        <w:t xml:space="preserve">3. Personal Device Security </w:t>
      </w:r>
    </w:p>
    <w:p w14:paraId="7AAAF006" w14:textId="77777777" w:rsidR="006A1910" w:rsidRDefault="006A1910" w:rsidP="006A1910">
      <w:r>
        <w:t>Where the Clerk or Councillors use personal equipment (Laptops, Tablets, Phones), the</w:t>
      </w:r>
    </w:p>
    <w:p w14:paraId="0AC6FD82" w14:textId="77777777" w:rsidR="006A1910" w:rsidRDefault="006A1910" w:rsidP="006A1910">
      <w:r>
        <w:t>following security standards are mandatory:</w:t>
      </w:r>
    </w:p>
    <w:p w14:paraId="0EF82A4A" w14:textId="009DA9A5" w:rsidR="006A1910" w:rsidRDefault="006A1910" w:rsidP="006A1910">
      <w:r>
        <w:t>i) Access Control: Devices must be password, PIN, or biometric protected.</w:t>
      </w:r>
    </w:p>
    <w:p w14:paraId="617B05FD" w14:textId="4E19827C" w:rsidR="006A1910" w:rsidRDefault="006A1910" w:rsidP="006A1910">
      <w:r>
        <w:t>ii) Software Updates: Operating systems and security software must be kept up to date to</w:t>
      </w:r>
    </w:p>
    <w:p w14:paraId="47A1A216" w14:textId="77777777" w:rsidR="006A1910" w:rsidRDefault="006A1910" w:rsidP="006A1910">
      <w:r>
        <w:t>protect against vulnerabilities.</w:t>
      </w:r>
    </w:p>
    <w:p w14:paraId="31EDBF21" w14:textId="25219594" w:rsidR="006A1910" w:rsidRDefault="006A1910" w:rsidP="006A1910">
      <w:r>
        <w:t>iv) Public Wi-Fi: Council business involving personal data must not be conducted over</w:t>
      </w:r>
    </w:p>
    <w:p w14:paraId="08CA301B" w14:textId="77777777" w:rsidR="006A1910" w:rsidRDefault="006A1910" w:rsidP="006A1910">
      <w:r>
        <w:t>unsecured public Wi-Fi without a VPN.</w:t>
      </w:r>
    </w:p>
    <w:p w14:paraId="4FA42A7D" w14:textId="77777777" w:rsidR="006A1910" w:rsidRDefault="006A1910" w:rsidP="006A1910">
      <w:r>
        <w:t>4. Data Protection &amp; Storage</w:t>
      </w:r>
    </w:p>
    <w:p w14:paraId="67FEDD77" w14:textId="14740DA2" w:rsidR="006A1910" w:rsidRDefault="006A1910" w:rsidP="006A1910">
      <w:r>
        <w:t xml:space="preserve"> Data Controller: The Council is the Data Controller. The Clerk, as the Data Processor,</w:t>
      </w:r>
    </w:p>
    <w:p w14:paraId="37831930" w14:textId="77777777" w:rsidR="006A1910" w:rsidRDefault="006A1910" w:rsidP="006A1910">
      <w:r>
        <w:t>must ensure no Council data is accessible to other members of their household.</w:t>
      </w:r>
    </w:p>
    <w:p w14:paraId="3B6A230D" w14:textId="433BC28A" w:rsidR="006A1910" w:rsidRDefault="006A1910" w:rsidP="006A1910">
      <w:r>
        <w:t xml:space="preserve"> Retention: Data must be stored in accordance with the Council’s Document Retention</w:t>
      </w:r>
    </w:p>
    <w:p w14:paraId="71CF70AD" w14:textId="77777777" w:rsidR="006A1910" w:rsidRDefault="006A1910" w:rsidP="006A1910">
      <w:r>
        <w:t>Policy.</w:t>
      </w:r>
    </w:p>
    <w:p w14:paraId="3E229D93" w14:textId="66A2F4EF" w:rsidR="006A1910" w:rsidRDefault="006A1910" w:rsidP="006A1910">
      <w:r>
        <w:t xml:space="preserve"> End of Term/Employment: Upon leaving the Council, the individual must ensure all</w:t>
      </w:r>
    </w:p>
    <w:p w14:paraId="09579BA4" w14:textId="77777777" w:rsidR="006A1910" w:rsidRDefault="006A1910">
      <w:pPr>
        <w:rPr>
          <w:lang w:eastAsia="en-GB"/>
        </w:rPr>
      </w:pPr>
      <w:r>
        <w:t>all Council-owned data is returned to the Council and then securely deleted from the personal device.</w:t>
      </w:r>
    </w:p>
    <w:p w14:paraId="1E9A1A0F" w14:textId="696F1E45" w:rsidR="006A1910" w:rsidRDefault="006A1910" w:rsidP="006A1910"/>
    <w:p w14:paraId="1D088FEE" w14:textId="77777777" w:rsidR="006A1910" w:rsidRDefault="006A1910" w:rsidP="006A1910"/>
    <w:p w14:paraId="18E67A0F" w14:textId="77777777" w:rsidR="006A1910" w:rsidRDefault="006A1910" w:rsidP="006A1910">
      <w:r>
        <w:t>5. Website Accessibility</w:t>
      </w:r>
    </w:p>
    <w:p w14:paraId="5CE5454C" w14:textId="7AA4B8C9" w:rsidR="006A1910" w:rsidRDefault="006A1910" w:rsidP="006A1910">
      <w:r>
        <w:t>The Council’s website shall be maintained to meet WCAG 2.2 AA standards.</w:t>
      </w:r>
    </w:p>
    <w:p w14:paraId="3EEDB569" w14:textId="0BCBC265" w:rsidR="006A1910" w:rsidRDefault="006A1910" w:rsidP="006A1910">
      <w:r>
        <w:t>The Clerk will ensure an updated Accessibility Statement is published annually, noting</w:t>
      </w:r>
    </w:p>
    <w:p w14:paraId="40554D3E" w14:textId="77777777" w:rsidR="006A1910" w:rsidRDefault="006A1910" w:rsidP="006A1910">
      <w:r>
        <w:t>any disproportionate burden claims if applicable.</w:t>
      </w:r>
    </w:p>
    <w:p w14:paraId="23812408" w14:textId="77777777" w:rsidR="006A1910" w:rsidRDefault="006A1910" w:rsidP="006A1910">
      <w:r>
        <w:t>6. Breach Reporting</w:t>
      </w:r>
    </w:p>
    <w:p w14:paraId="2C501EF3" w14:textId="77777777" w:rsidR="006A1910" w:rsidRDefault="006A1910" w:rsidP="006A1910">
      <w:r>
        <w:t>Any loss of a device containing Council data, or any suspected unauthorized access to Council</w:t>
      </w:r>
    </w:p>
    <w:p w14:paraId="18C0142A" w14:textId="77777777" w:rsidR="006A1910" w:rsidRDefault="006A1910" w:rsidP="006A1910">
      <w:r>
        <w:t>email accounts, must be reported to the Council (and the appointed Data Protection Lead)</w:t>
      </w:r>
    </w:p>
    <w:p w14:paraId="1BD25877" w14:textId="77777777" w:rsidR="006A1910" w:rsidRDefault="006A1910" w:rsidP="006A1910">
      <w:r>
        <w:t>within 24 hours to comply with UK GDPR reporting windows.</w:t>
      </w:r>
    </w:p>
    <w:p w14:paraId="6F989276" w14:textId="6C1BAC2B" w:rsidR="006A1910" w:rsidRDefault="006A1910" w:rsidP="006A1910">
      <w:r>
        <w:t xml:space="preserve">Updated </w:t>
      </w:r>
      <w:r w:rsidR="0063152E">
        <w:t>July 20</w:t>
      </w:r>
      <w:r>
        <w:t>26</w:t>
      </w:r>
    </w:p>
    <w:p w14:paraId="2A459D9D" w14:textId="74D8AA81" w:rsidR="004F09ED" w:rsidRDefault="006A1910" w:rsidP="006A1910">
      <w:r>
        <w:t xml:space="preserve">Review September </w:t>
      </w:r>
      <w:r w:rsidR="0063152E">
        <w:t>20</w:t>
      </w:r>
      <w:r>
        <w:t>26</w:t>
      </w:r>
    </w:p>
    <w:sectPr w:rsidR="004F0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AAAA" w14:textId="77777777" w:rsidR="00E3733E" w:rsidRDefault="00E3733E" w:rsidP="006A1910">
      <w:pPr>
        <w:spacing w:after="0" w:line="240" w:lineRule="auto"/>
      </w:pPr>
      <w:r>
        <w:separator/>
      </w:r>
    </w:p>
  </w:endnote>
  <w:endnote w:type="continuationSeparator" w:id="0">
    <w:p w14:paraId="77B5A7DD" w14:textId="77777777" w:rsidR="00E3733E" w:rsidRDefault="00E3733E" w:rsidP="006A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B060A" w14:textId="77777777" w:rsidR="006A1910" w:rsidRDefault="006A19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A56AF" w14:textId="77777777" w:rsidR="006A1910" w:rsidRDefault="006A19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E9F6D" w14:textId="77777777" w:rsidR="006A1910" w:rsidRDefault="006A1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54740" w14:textId="77777777" w:rsidR="00E3733E" w:rsidRDefault="00E3733E" w:rsidP="006A1910">
      <w:pPr>
        <w:spacing w:after="0" w:line="240" w:lineRule="auto"/>
      </w:pPr>
      <w:r>
        <w:separator/>
      </w:r>
    </w:p>
  </w:footnote>
  <w:footnote w:type="continuationSeparator" w:id="0">
    <w:p w14:paraId="355EE070" w14:textId="77777777" w:rsidR="00E3733E" w:rsidRDefault="00E3733E" w:rsidP="006A1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9B55" w14:textId="77777777" w:rsidR="006A1910" w:rsidRDefault="006A19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9000222"/>
      <w:docPartObj>
        <w:docPartGallery w:val="Watermarks"/>
        <w:docPartUnique/>
      </w:docPartObj>
    </w:sdtPr>
    <w:sdtContent>
      <w:p w14:paraId="04C44E13" w14:textId="2373C86E" w:rsidR="006A1910" w:rsidRDefault="00000000">
        <w:pPr>
          <w:pStyle w:val="Header"/>
        </w:pPr>
        <w:r>
          <w:rPr>
            <w:noProof/>
          </w:rPr>
          <w:pict w14:anchorId="7B56E2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1028" type="#_x0000_t136" style="position:absolute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233F" w14:textId="77777777" w:rsidR="006A1910" w:rsidRDefault="006A19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10"/>
    <w:rsid w:val="00426E86"/>
    <w:rsid w:val="004F09ED"/>
    <w:rsid w:val="0063152E"/>
    <w:rsid w:val="006A1910"/>
    <w:rsid w:val="0086034E"/>
    <w:rsid w:val="00B07B76"/>
    <w:rsid w:val="00E3733E"/>
    <w:rsid w:val="00F9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D7301"/>
  <w15:chartTrackingRefBased/>
  <w15:docId w15:val="{87FDD58E-7E5A-487F-8A42-934209C8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9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910"/>
  </w:style>
  <w:style w:type="paragraph" w:styleId="Footer">
    <w:name w:val="footer"/>
    <w:basedOn w:val="Normal"/>
    <w:link w:val="FooterChar"/>
    <w:uiPriority w:val="99"/>
    <w:unhideWhenUsed/>
    <w:rsid w:val="006A1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Ludford Parish Clerk</dc:creator>
  <cp:keywords/>
  <dc:description/>
  <cp:lastModifiedBy>Ludford Parish Clerk</cp:lastModifiedBy>
  <cp:revision>2</cp:revision>
  <dcterms:created xsi:type="dcterms:W3CDTF">2026-06-02T14:59:00Z</dcterms:created>
  <dcterms:modified xsi:type="dcterms:W3CDTF">2026-07-20T10:18:00Z</dcterms:modified>
</cp:coreProperties>
</file>